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2238B2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2B67EB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</w:t>
      </w:r>
      <w:proofErr w:type="spellStart"/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2238B2" w:rsidRPr="002238B2" w:rsidRDefault="00C45EDD" w:rsidP="00223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настоящото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Ви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представяме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нашето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предложение за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обявената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Вас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обществена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предмет: </w:t>
      </w:r>
      <w:r w:rsidR="0042413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“Доставка на 2 бр. нови товар</w:t>
      </w:r>
      <w:r w:rsidR="002238B2" w:rsidRPr="002238B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ни </w:t>
      </w:r>
      <w:proofErr w:type="spellStart"/>
      <w:r w:rsidR="002238B2" w:rsidRPr="002238B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буса</w:t>
      </w:r>
      <w:proofErr w:type="spellEnd"/>
      <w:r w:rsidR="002238B2" w:rsidRPr="002238B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до 3,5 т. за нуждите на ОП „Благоустрояване”</w:t>
      </w:r>
      <w:r w:rsidR="002238B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.</w:t>
      </w:r>
    </w:p>
    <w:p w:rsidR="00C45EDD" w:rsidRPr="00C45EDD" w:rsidRDefault="00C45EDD" w:rsidP="002238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поставени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към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изпълнение</w:t>
      </w:r>
      <w:proofErr w:type="spellEnd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представяме</w:t>
      </w:r>
      <w:proofErr w:type="spellEnd"/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изпълнение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 кал. дни /не повече от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B67EB">
        <w:rPr>
          <w:rFonts w:ascii="Times New Roman" w:eastAsia="Times New Roman" w:hAnsi="Times New Roman" w:cs="Times New Roman"/>
          <w:sz w:val="24"/>
          <w:szCs w:val="24"/>
          <w:lang w:eastAsia="bg-BG"/>
        </w:rPr>
        <w:t>12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0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кал. дни/ от сключване на договора.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4D7C31" w:rsidRDefault="00C45EDD" w:rsidP="008B3B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Гаранционни</w:t>
      </w:r>
      <w:r w:rsidR="004D7C31" w:rsidRPr="004D7C31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срок</w:t>
      </w:r>
      <w:r w:rsidR="004548A1">
        <w:rPr>
          <w:rFonts w:ascii="Times New Roman" w:eastAsia="MS Mincho" w:hAnsi="Times New Roman" w:cs="Times New Roman"/>
          <w:sz w:val="24"/>
          <w:szCs w:val="24"/>
          <w:lang w:eastAsia="bg-BG"/>
        </w:rPr>
        <w:t>ове</w:t>
      </w:r>
      <w:r w:rsidR="008B3B99">
        <w:rPr>
          <w:rFonts w:ascii="Times New Roman" w:eastAsia="MS Mincho" w:hAnsi="Times New Roman" w:cs="Times New Roman"/>
          <w:sz w:val="24"/>
          <w:szCs w:val="24"/>
          <w:lang w:eastAsia="bg-BG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001"/>
        <w:gridCol w:w="3402"/>
        <w:gridCol w:w="1266"/>
        <w:gridCol w:w="2561"/>
      </w:tblGrid>
      <w:tr w:rsidR="004548A1" w:rsidRPr="004548A1" w:rsidTr="007F6113">
        <w:tc>
          <w:tcPr>
            <w:tcW w:w="1092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403" w:type="dxa"/>
            <w:gridSpan w:val="2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Автомобил</w:t>
            </w:r>
          </w:p>
        </w:tc>
        <w:tc>
          <w:tcPr>
            <w:tcW w:w="1266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Брой</w:t>
            </w:r>
          </w:p>
        </w:tc>
        <w:tc>
          <w:tcPr>
            <w:tcW w:w="2561" w:type="dxa"/>
            <w:shd w:val="clear" w:color="auto" w:fill="D9D9D9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Гаранционният срок </w:t>
            </w:r>
            <w:r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в месеци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, след извършване на доставката</w:t>
            </w: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-ви</w:t>
            </w:r>
          </w:p>
        </w:tc>
        <w:tc>
          <w:tcPr>
            <w:tcW w:w="3402" w:type="dxa"/>
            <w:shd w:val="clear" w:color="auto" w:fill="auto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c>
          <w:tcPr>
            <w:tcW w:w="1092" w:type="dxa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val="en-US" w:eastAsia="ar-SA"/>
              </w:rPr>
              <w:t>2</w:t>
            </w:r>
            <w:r w:rsidRPr="004548A1">
              <w:rPr>
                <w:rFonts w:ascii="Times New Roman" w:eastAsia="Times CY" w:hAnsi="Times New Roman" w:cs="Times New Roman"/>
                <w:b/>
                <w:bCs/>
                <w:sz w:val="24"/>
                <w:szCs w:val="24"/>
                <w:lang w:eastAsia="ar-SA"/>
              </w:rPr>
              <w:t>-ри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548A1" w:rsidRPr="004548A1" w:rsidRDefault="004548A1" w:rsidP="00454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48A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………………./марка и модел/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8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Default="004548A1" w:rsidP="004548A1">
            <w:pPr>
              <w:spacing w:after="0" w:line="240" w:lineRule="auto"/>
              <w:jc w:val="center"/>
            </w:pPr>
            <w:r w:rsidRPr="00F01C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  <w:tr w:rsidR="004548A1" w:rsidRPr="004548A1" w:rsidTr="004548A1">
        <w:trPr>
          <w:trHeight w:val="70"/>
        </w:trPr>
        <w:tc>
          <w:tcPr>
            <w:tcW w:w="1092" w:type="dxa"/>
          </w:tcPr>
          <w:p w:rsidR="004548A1" w:rsidRPr="004548A1" w:rsidRDefault="004548A1" w:rsidP="004548A1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bg-BG"/>
              </w:rPr>
            </w:pPr>
          </w:p>
        </w:tc>
        <w:tc>
          <w:tcPr>
            <w:tcW w:w="5669" w:type="dxa"/>
            <w:gridSpan w:val="3"/>
            <w:shd w:val="clear" w:color="auto" w:fill="auto"/>
          </w:tcPr>
          <w:p w:rsidR="004548A1" w:rsidRPr="004548A1" w:rsidRDefault="004548A1" w:rsidP="002B67EB">
            <w:pPr>
              <w:keepLines/>
              <w:tabs>
                <w:tab w:val="left" w:pos="851"/>
                <w:tab w:val="left" w:pos="1418"/>
                <w:tab w:val="right" w:pos="9214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С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 xml:space="preserve">бор от предложените гаранционни срокове (представлява сбора от т. 1. </w:t>
            </w:r>
            <w:r w:rsidR="002B67EB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>и т. 2</w:t>
            </w:r>
            <w:r w:rsidRPr="004548A1">
              <w:rPr>
                <w:rFonts w:ascii="Times New Roman" w:eastAsia="Times New Roman" w:hAnsi="Times New Roman" w:cs="Arial"/>
                <w:b/>
                <w:sz w:val="24"/>
                <w:szCs w:val="24"/>
                <w:u w:val="single"/>
                <w:lang w:eastAsia="bg-BG"/>
              </w:rPr>
              <w:t xml:space="preserve"> от таблицата):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4548A1" w:rsidRPr="004548A1" w:rsidRDefault="004548A1" w:rsidP="0045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bg-BG"/>
              </w:rPr>
            </w:pPr>
            <w:r w:rsidRPr="004D7C3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……….месеца</w:t>
            </w:r>
          </w:p>
        </w:tc>
      </w:tr>
    </w:tbl>
    <w:p w:rsidR="00C45EDD" w:rsidRPr="00F31EE9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F31EE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Забележка:</w:t>
      </w:r>
    </w:p>
    <w:p w:rsidR="002B67EB" w:rsidRPr="002B67EB" w:rsidRDefault="002B67EB" w:rsidP="002B6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Предложеният гаранционен срок за всеки един автомобил, не може да бъде по – кратък от 24 (двадесет и четири) месеца и не може да бъде по-дълъг от 60 (шестдесет) месеца след извършване на доставката, </w:t>
      </w: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без ограничение в пробега.</w:t>
      </w:r>
    </w:p>
    <w:p w:rsidR="004548A1" w:rsidRPr="004D7C31" w:rsidRDefault="004548A1" w:rsidP="004D7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изискванията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</w:p>
    <w:p w:rsidR="002B67EB" w:rsidRPr="002B67EB" w:rsidRDefault="002B67EB" w:rsidP="0042413A">
      <w:pPr>
        <w:shd w:val="clear" w:color="auto" w:fill="92D05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Два броя товарни </w:t>
      </w:r>
      <w:proofErr w:type="spellStart"/>
      <w:r w:rsidR="0042413A" w:rsidRPr="0042413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буса</w:t>
      </w:r>
      <w:proofErr w:type="spellEnd"/>
      <w:r w:rsidR="0042413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 w:rsidRPr="002B67E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до 3,5 т. за нуждите на ОП „Благоустрояване“</w:t>
      </w:r>
    </w:p>
    <w:tbl>
      <w:tblPr>
        <w:tblStyle w:val="TableGrid1"/>
        <w:tblW w:w="9180" w:type="dxa"/>
        <w:tblInd w:w="0" w:type="dxa"/>
        <w:tblLook w:val="04A0" w:firstRow="1" w:lastRow="0" w:firstColumn="1" w:lastColumn="0" w:noHBand="0" w:noVBand="1"/>
      </w:tblPr>
      <w:tblGrid>
        <w:gridCol w:w="4219"/>
        <w:gridCol w:w="3071"/>
        <w:gridCol w:w="1890"/>
      </w:tblGrid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4D5D16" w:rsidRDefault="002B67EB" w:rsidP="007F6113">
            <w:pPr>
              <w:jc w:val="center"/>
              <w:rPr>
                <w:rFonts w:ascii="Times New Roman" w:eastAsia="Times New Roman" w:hAnsi="Times New Roman"/>
                <w:b/>
                <w:i/>
                <w:sz w:val="24"/>
                <w:lang w:eastAsia="bg-BG"/>
              </w:rPr>
            </w:pPr>
            <w:r w:rsidRPr="004D5D16">
              <w:rPr>
                <w:rFonts w:ascii="Times New Roman" w:hAnsi="Times New Roman"/>
                <w:b/>
                <w:sz w:val="24"/>
              </w:rPr>
              <w:t>Минимални технически параметри и характеристики на Възложителя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4D5D16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Предложение на Участника относно техническата</w:t>
            </w:r>
          </w:p>
          <w:p w:rsidR="002B67EB" w:rsidRPr="004D5D16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характеристика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/попълва се във всяка една графа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с конкретни технически параметри</w:t>
            </w:r>
            <w:r w:rsidRPr="004D5D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, включително марка и модел/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B67EB" w:rsidRPr="004D5D16" w:rsidRDefault="002B67EB" w:rsidP="007F6113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bg-BG"/>
              </w:rPr>
            </w:pPr>
            <w:r w:rsidRPr="004D5D16">
              <w:rPr>
                <w:rFonts w:ascii="Times New Roman" w:eastAsia="Times New Roman" w:hAnsi="Times New Roman"/>
                <w:b/>
                <w:sz w:val="24"/>
                <w:lang w:eastAsia="bg-BG"/>
              </w:rPr>
              <w:t>Забележка</w:t>
            </w: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eastAsia="Times New Roman" w:hAnsi="Times New Roman"/>
                <w:i/>
                <w:lang w:eastAsia="bg-BG"/>
              </w:rPr>
            </w:pPr>
            <w:r w:rsidRPr="00C04FFB">
              <w:rPr>
                <w:rFonts w:ascii="Times New Roman" w:eastAsia="Times New Roman" w:hAnsi="Times New Roman"/>
                <w:i/>
                <w:sz w:val="24"/>
                <w:lang w:eastAsia="bg-BG"/>
              </w:rPr>
              <w:t>Марка/модел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C45EDD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C45EDD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highlight w:val="yellow"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Дата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на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производство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след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01.06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.20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16</w:t>
            </w:r>
            <w:r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г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833B4C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Тип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двигател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дизелов/бензинов</w:t>
            </w:r>
            <w:r w:rsidR="007C3B2D" w:rsidRPr="007C3B2D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/бензин с фабрично монтирана газова уредба</w:t>
            </w:r>
            <w:r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Мощност на двигателя – мин. 100 к.с.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Скоростна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кутия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ръчна 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lastRenderedPageBreak/>
              <w:t>/автоматична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lastRenderedPageBreak/>
              <w:t>Брой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места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–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мин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. 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4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val="en-AU" w:eastAsia="ko-KR"/>
              </w:rPr>
              <w:t xml:space="preserve"> </w:t>
            </w: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места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Ляв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волан</w:t>
            </w:r>
            <w:proofErr w:type="spellEnd"/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Максимален полезен товар – мин. 1000 кг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764ACF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F" w:rsidRPr="002B67EB" w:rsidRDefault="00764ACF" w:rsidP="00764ACF">
            <w:pPr>
              <w:pStyle w:val="ListParagraph"/>
              <w:numPr>
                <w:ilvl w:val="0"/>
                <w:numId w:val="9"/>
              </w:numPr>
              <w:ind w:hanging="436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764ACF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Технически допустима максимална маса – до 3 500 кг.;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F" w:rsidRPr="00B73C9C" w:rsidRDefault="00764ACF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CF" w:rsidRPr="00B73C9C" w:rsidRDefault="00764ACF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Маса на превозното средство – мин. 1 500 кг.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4B292D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Оборудване -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самосвална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уредба с едностранно изсипване/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самосвална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уредба с тристранно изсипване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Охлаждане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 xml:space="preserve"> на 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кабината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к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лиматик</w:t>
            </w:r>
            <w:proofErr w:type="spellEnd"/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/</w:t>
            </w:r>
            <w:proofErr w:type="spellStart"/>
            <w:r w:rsidRPr="002B67EB">
              <w:rPr>
                <w:rFonts w:ascii="Times New Roman" w:hAnsi="Times New Roman"/>
                <w:i/>
                <w:sz w:val="24"/>
                <w:szCs w:val="24"/>
                <w:lang w:val="en-US" w:eastAsia="ko-KR"/>
              </w:rPr>
              <w:t>климатроник</w:t>
            </w:r>
            <w:proofErr w:type="spellEnd"/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B67EB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7EB" w:rsidRPr="00C04FFB" w:rsidRDefault="002B67EB" w:rsidP="007F6113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ko-KR"/>
              </w:rPr>
            </w:pPr>
            <w:r w:rsidRPr="002B67E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Брой гуми на задния мост – единични гуми/двойни гуми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>;</w:t>
            </w:r>
            <w:r w:rsidRPr="0030604C">
              <w:rPr>
                <w:rFonts w:ascii="Times New Roman" w:hAnsi="Times New Roman"/>
                <w:i/>
                <w:sz w:val="24"/>
                <w:szCs w:val="24"/>
                <w:lang w:val="ru-RU" w:eastAsia="ko-KR"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EB" w:rsidRPr="00B73C9C" w:rsidRDefault="002B67EB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833B4C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4C" w:rsidRPr="0065493B" w:rsidRDefault="00833B4C" w:rsidP="00833B4C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833B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Екологична норма минимум ЕВР</w:t>
            </w:r>
            <w:bookmarkStart w:id="0" w:name="_GoBack"/>
            <w:bookmarkEnd w:id="0"/>
            <w:r w:rsidRPr="00833B4C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О 6 или еквивалент;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4C" w:rsidRPr="00B73C9C" w:rsidRDefault="00833B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4C" w:rsidRPr="00B73C9C" w:rsidRDefault="00833B4C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  <w:tr w:rsidR="002238B2" w:rsidRPr="00C45EDD" w:rsidTr="007F611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B2" w:rsidRPr="002B67EB" w:rsidRDefault="002238B2" w:rsidP="0065493B">
            <w:pPr>
              <w:pStyle w:val="ListParagraph"/>
              <w:numPr>
                <w:ilvl w:val="0"/>
                <w:numId w:val="9"/>
              </w:numPr>
              <w:ind w:left="284" w:firstLine="0"/>
              <w:jc w:val="both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65493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Емисии СО</w:t>
            </w:r>
            <w:r w:rsidRPr="0065493B">
              <w:rPr>
                <w:rFonts w:ascii="Times New Roman" w:hAnsi="Times New Roman"/>
                <w:i/>
                <w:sz w:val="24"/>
                <w:szCs w:val="24"/>
                <w:vertAlign w:val="subscript"/>
                <w:lang w:eastAsia="ko-KR"/>
              </w:rPr>
              <w:t>2</w:t>
            </w:r>
            <w:r w:rsidRPr="0065493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– до </w:t>
            </w:r>
            <w:r w:rsidR="0065493B" w:rsidRPr="0065493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>220</w:t>
            </w:r>
            <w:r w:rsidRPr="0065493B">
              <w:rPr>
                <w:rFonts w:ascii="Times New Roman" w:hAnsi="Times New Roman"/>
                <w:i/>
                <w:sz w:val="24"/>
                <w:szCs w:val="24"/>
                <w:lang w:eastAsia="ko-KR"/>
              </w:rPr>
              <w:t xml:space="preserve"> г/км.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B2" w:rsidRPr="00B73C9C" w:rsidRDefault="002238B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B2" w:rsidRPr="00B73C9C" w:rsidRDefault="002238B2" w:rsidP="007F6113">
            <w:pPr>
              <w:jc w:val="both"/>
              <w:rPr>
                <w:rFonts w:ascii="Times New Roman" w:eastAsia="Times New Roman" w:hAnsi="Times New Roman"/>
                <w:b/>
                <w:i/>
                <w:lang w:eastAsia="bg-BG"/>
              </w:rPr>
            </w:pPr>
          </w:p>
        </w:tc>
      </w:tr>
    </w:tbl>
    <w:p w:rsidR="00BD6C82" w:rsidRPr="00C45EDD" w:rsidRDefault="00BD6C82" w:rsidP="00BD6C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en-US"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описват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се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техническите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характеристики,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съгласно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изискванията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на </w:t>
      </w:r>
      <w:proofErr w:type="spellStart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възложителя</w:t>
      </w:r>
      <w:proofErr w:type="spellEnd"/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)</w:t>
      </w:r>
    </w:p>
    <w:p w:rsidR="00BD6C82" w:rsidRPr="00BD6C82" w:rsidRDefault="00BD6C82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ko-KR"/>
        </w:rPr>
      </w:pP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2. </w:t>
      </w:r>
      <w:proofErr w:type="spellStart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Допълнителна</w:t>
      </w:r>
      <w:proofErr w:type="spellEnd"/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информация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45EDD" w:rsidRPr="00C45EDD" w:rsidRDefault="00C45EDD" w:rsidP="00C45EDD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............................................................................................................................................................</w:t>
      </w:r>
    </w:p>
    <w:p w:rsidR="00C45EDD" w:rsidRPr="00C45EDD" w:rsidRDefault="00C45EDD" w:rsidP="00C45EDD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C45EDD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4F449E" w:rsidRPr="00F31EE9" w:rsidRDefault="004F449E" w:rsidP="004F449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доставка, ще представим всички</w:t>
      </w:r>
      <w:r w:rsidRPr="00F31EE9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съпътстващи доставката документи, необходими за </w:t>
      </w:r>
      <w:proofErr w:type="spellStart"/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последващото</w:t>
      </w:r>
      <w:proofErr w:type="spellEnd"/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ползване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</w:t>
      </w:r>
      <w:r w:rsidR="00131234" w:rsidRPr="0013123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регистриране, отчет, пускане в движение и спиране от движение на моторните превозни средства и ремаркета, теглени от тях, и реда за предоставяне на данни за регистрираните пътни превозни средства</w:t>
      </w:r>
      <w:r w:rsidRPr="00F31EE9">
        <w:rPr>
          <w:rFonts w:ascii="Times New Roman" w:eastAsia="Times New Roman" w:hAnsi="Times New Roman" w:cs="Times New Roman"/>
          <w:sz w:val="24"/>
          <w:szCs w:val="24"/>
          <w:lang w:eastAsia="bg-BG"/>
        </w:rPr>
        <w:t>, документ за индивидуално типово одобрение /ако е приложимо/ и други.</w:t>
      </w:r>
    </w:p>
    <w:p w:rsidR="00C45EDD" w:rsidRPr="00C45EDD" w:rsidRDefault="004F449E" w:rsidP="002238B2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4F449E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4. 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констатиране на явни Несъответствия </w:t>
      </w:r>
      <w:r w:rsid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з</w:t>
      </w:r>
      <w:r w:rsidR="000F0AC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а доставените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автомобил</w:t>
      </w:r>
      <w:r w:rsidR="000F0AC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и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, по смисъла на </w:t>
      </w:r>
      <w:r w:rsidR="000B42C7" w:rsidRPr="00736AA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алинея (5.6) от Проекта на Договор</w:t>
      </w:r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, Възложителят има право да откаже да подпише </w:t>
      </w:r>
      <w:proofErr w:type="spellStart"/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приемо-предавателен</w:t>
      </w:r>
      <w:proofErr w:type="spellEnd"/>
      <w:r w:rsidR="000B42C7" w:rsidRPr="000B42C7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протокол.</w:t>
      </w:r>
    </w:p>
    <w:p w:rsidR="00C45EDD" w:rsidRPr="0036727B" w:rsidRDefault="004F449E" w:rsidP="0036727B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="00C45EDD"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FE4CDF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E4CDF" w:rsidRPr="00265EE6" w:rsidRDefault="00FE4CDF" w:rsidP="00FE4CD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265EE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Приложение:</w:t>
      </w:r>
    </w:p>
    <w:p w:rsidR="00FE4CDF" w:rsidRPr="00265EE6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65EE6">
        <w:rPr>
          <w:rFonts w:ascii="Times New Roman" w:eastAsia="Times New Roman" w:hAnsi="Times New Roman" w:cs="Times New Roman"/>
          <w:sz w:val="24"/>
          <w:szCs w:val="24"/>
        </w:rPr>
        <w:t xml:space="preserve">Документ, удостоверяващ че участника е производител/оторизиран представител на предлаганата марка превозно средство (заверено копие на сертификат, договор, </w:t>
      </w:r>
      <w:proofErr w:type="spellStart"/>
      <w:r w:rsidRPr="00265EE6">
        <w:rPr>
          <w:rFonts w:ascii="Times New Roman" w:eastAsia="Times New Roman" w:hAnsi="Times New Roman" w:cs="Times New Roman"/>
          <w:sz w:val="24"/>
          <w:szCs w:val="24"/>
        </w:rPr>
        <w:t>оторизационно</w:t>
      </w:r>
      <w:proofErr w:type="spellEnd"/>
      <w:r w:rsidRPr="00265EE6">
        <w:rPr>
          <w:rFonts w:ascii="Times New Roman" w:eastAsia="Times New Roman" w:hAnsi="Times New Roman" w:cs="Times New Roman"/>
          <w:sz w:val="24"/>
          <w:szCs w:val="24"/>
        </w:rPr>
        <w:t xml:space="preserve"> писмо, пълномощно или друг документ)</w:t>
      </w:r>
      <w:r w:rsidR="00131234" w:rsidRPr="00265EE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65E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4CDF" w:rsidRPr="00265EE6" w:rsidRDefault="00FE4CDF" w:rsidP="00FE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65E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</w:t>
      </w:r>
    </w:p>
    <w:p w:rsidR="0036727B" w:rsidRPr="002B67EB" w:rsidRDefault="00FE4CDF" w:rsidP="002B67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EE6">
        <w:rPr>
          <w:rFonts w:ascii="Times New Roman" w:eastAsia="Times New Roman" w:hAnsi="Times New Roman" w:cs="Times New Roman"/>
          <w:sz w:val="24"/>
          <w:szCs w:val="24"/>
        </w:rPr>
        <w:t>При липса на Документ, удостоверяващ че участника е производител/оторизиран представител на предлаганата марка превозно средство, участникът ще бъде отстранен от участие</w:t>
      </w:r>
      <w:r w:rsidR="00131234" w:rsidRPr="00265E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27B" w:rsidRDefault="0036727B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791562" w:rsidRPr="0036727B" w:rsidRDefault="00C45EDD" w:rsidP="0036727B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sectPr w:rsidR="00791562" w:rsidRPr="0036727B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CY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0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2"/>
  </w:num>
  <w:num w:numId="20">
    <w:abstractNumId w:val="10"/>
  </w:num>
  <w:num w:numId="21">
    <w:abstractNumId w:val="23"/>
  </w:num>
  <w:num w:numId="22">
    <w:abstractNumId w:val="13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A2B4E"/>
    <w:rsid w:val="000B42C7"/>
    <w:rsid w:val="000D045C"/>
    <w:rsid w:val="000F0ACF"/>
    <w:rsid w:val="000F232C"/>
    <w:rsid w:val="00131234"/>
    <w:rsid w:val="0015113B"/>
    <w:rsid w:val="00174A31"/>
    <w:rsid w:val="002238B2"/>
    <w:rsid w:val="00265EE6"/>
    <w:rsid w:val="002B67EB"/>
    <w:rsid w:val="002F0C40"/>
    <w:rsid w:val="0030604C"/>
    <w:rsid w:val="00346628"/>
    <w:rsid w:val="0036727B"/>
    <w:rsid w:val="003D4B08"/>
    <w:rsid w:val="003E4EA2"/>
    <w:rsid w:val="0042413A"/>
    <w:rsid w:val="004352BB"/>
    <w:rsid w:val="004529FA"/>
    <w:rsid w:val="004548A1"/>
    <w:rsid w:val="004B292D"/>
    <w:rsid w:val="004D5D16"/>
    <w:rsid w:val="004D7C31"/>
    <w:rsid w:val="004F449E"/>
    <w:rsid w:val="00540BD7"/>
    <w:rsid w:val="00550FA7"/>
    <w:rsid w:val="00636FFF"/>
    <w:rsid w:val="0065493B"/>
    <w:rsid w:val="006E6FA1"/>
    <w:rsid w:val="006F268E"/>
    <w:rsid w:val="00736AAD"/>
    <w:rsid w:val="00764ACF"/>
    <w:rsid w:val="00773180"/>
    <w:rsid w:val="00791562"/>
    <w:rsid w:val="007B6FF4"/>
    <w:rsid w:val="007C3B2D"/>
    <w:rsid w:val="007D645E"/>
    <w:rsid w:val="00833B4C"/>
    <w:rsid w:val="008438F9"/>
    <w:rsid w:val="00891756"/>
    <w:rsid w:val="008B3B99"/>
    <w:rsid w:val="009343C1"/>
    <w:rsid w:val="00A24DD9"/>
    <w:rsid w:val="00AC0FA4"/>
    <w:rsid w:val="00B35966"/>
    <w:rsid w:val="00B54429"/>
    <w:rsid w:val="00B73C9C"/>
    <w:rsid w:val="00BC5CDF"/>
    <w:rsid w:val="00BD6C82"/>
    <w:rsid w:val="00BF222C"/>
    <w:rsid w:val="00C04FFB"/>
    <w:rsid w:val="00C45EDD"/>
    <w:rsid w:val="00C72E76"/>
    <w:rsid w:val="00D102C0"/>
    <w:rsid w:val="00DB5A5E"/>
    <w:rsid w:val="00E66E2A"/>
    <w:rsid w:val="00E84379"/>
    <w:rsid w:val="00F01470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195B6-F9FD-4A6C-A45D-7C20D455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65</cp:revision>
  <cp:lastPrinted>2018-04-18T10:34:00Z</cp:lastPrinted>
  <dcterms:created xsi:type="dcterms:W3CDTF">2016-05-14T06:15:00Z</dcterms:created>
  <dcterms:modified xsi:type="dcterms:W3CDTF">2018-04-18T10:34:00Z</dcterms:modified>
</cp:coreProperties>
</file>